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3E17" w14:textId="60E41414" w:rsidR="00FA350A" w:rsidRPr="00D81B26" w:rsidRDefault="003E6926" w:rsidP="00B63C22">
      <w:pPr>
        <w:tabs>
          <w:tab w:val="center" w:pos="5000"/>
        </w:tabs>
        <w:rPr>
          <w:rFonts w:ascii="Times New Roman"/>
          <w:sz w:val="28"/>
          <w:szCs w:val="28"/>
        </w:rPr>
      </w:pPr>
      <w:r>
        <w:rPr>
          <w:rFonts w:asci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4CE3101" wp14:editId="5BA95008">
            <wp:simplePos x="0" y="0"/>
            <wp:positionH relativeFrom="column">
              <wp:posOffset>38735</wp:posOffset>
            </wp:positionH>
            <wp:positionV relativeFrom="paragraph">
              <wp:posOffset>-5080</wp:posOffset>
            </wp:positionV>
            <wp:extent cx="2291080" cy="3434080"/>
            <wp:effectExtent l="0" t="0" r="0" b="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liakosorukova:Desktop:200418-DSC_6057-Ed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C22" w:rsidRPr="00D81B26">
        <w:rPr>
          <w:rFonts w:ascii="Times New Roman"/>
          <w:sz w:val="28"/>
          <w:szCs w:val="28"/>
        </w:rPr>
        <w:tab/>
      </w:r>
    </w:p>
    <w:p w14:paraId="27F819A3" w14:textId="77777777" w:rsidR="00E5037D" w:rsidRPr="00D81B26" w:rsidRDefault="00E5037D" w:rsidP="00B63C22">
      <w:pPr>
        <w:tabs>
          <w:tab w:val="center" w:pos="5000"/>
        </w:tabs>
        <w:rPr>
          <w:rFonts w:ascii="Times New Roman"/>
          <w:sz w:val="28"/>
          <w:szCs w:val="28"/>
        </w:rPr>
      </w:pPr>
    </w:p>
    <w:p w14:paraId="6671B8B8" w14:textId="2B06F6FE" w:rsidR="00FA350A" w:rsidRPr="00B271D2" w:rsidRDefault="000F38E3">
      <w:pPr>
        <w:spacing w:before="4"/>
        <w:rPr>
          <w:rFonts w:ascii="Times New Roman"/>
          <w:b/>
          <w:sz w:val="36"/>
          <w:szCs w:val="36"/>
          <w:lang w:val="ru-RU"/>
        </w:rPr>
      </w:pPr>
      <w:proofErr w:type="spellStart"/>
      <w:r w:rsidRPr="00F94BFF">
        <w:rPr>
          <w:rFonts w:ascii="Times New Roman"/>
          <w:b/>
          <w:sz w:val="36"/>
          <w:szCs w:val="36"/>
          <w:lang w:val="ru-RU"/>
        </w:rPr>
        <w:t>Шерлинг</w:t>
      </w:r>
      <w:proofErr w:type="spellEnd"/>
      <w:r w:rsidRPr="00F94BFF">
        <w:rPr>
          <w:rFonts w:ascii="Times New Roman"/>
          <w:b/>
          <w:sz w:val="36"/>
          <w:szCs w:val="36"/>
          <w:lang w:val="ru-RU"/>
        </w:rPr>
        <w:t xml:space="preserve"> </w:t>
      </w:r>
      <w:proofErr w:type="spellStart"/>
      <w:r w:rsidRPr="00F94BFF">
        <w:rPr>
          <w:rFonts w:ascii="Times New Roman"/>
          <w:b/>
          <w:sz w:val="36"/>
          <w:szCs w:val="36"/>
          <w:lang w:val="ru-RU"/>
        </w:rPr>
        <w:t>Мариамна</w:t>
      </w:r>
      <w:proofErr w:type="spellEnd"/>
      <w:r w:rsidR="003E6926" w:rsidRPr="00B271D2">
        <w:rPr>
          <w:rFonts w:ascii="Times New Roman"/>
          <w:b/>
          <w:sz w:val="36"/>
          <w:szCs w:val="36"/>
          <w:lang w:val="ru-RU"/>
        </w:rPr>
        <w:t xml:space="preserve"> (07/04/2001)</w:t>
      </w:r>
    </w:p>
    <w:p w14:paraId="74BB7F37" w14:textId="77777777" w:rsidR="003E6926" w:rsidRPr="00B271D2" w:rsidRDefault="003E6926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5BBE8D16" w14:textId="77777777" w:rsidR="00F94BFF" w:rsidRPr="00B271D2" w:rsidRDefault="00F94BFF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38D247DD" w14:textId="77777777" w:rsidR="00F94BFF" w:rsidRPr="00B271D2" w:rsidRDefault="00F94BFF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761BAF7D" w14:textId="77777777" w:rsidR="00F94BFF" w:rsidRPr="00B271D2" w:rsidRDefault="00F94BFF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1F28562F" w14:textId="77777777" w:rsidR="00F94BFF" w:rsidRPr="00B271D2" w:rsidRDefault="00F94BFF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697F01A5" w14:textId="77777777" w:rsidR="00F94BFF" w:rsidRPr="00B271D2" w:rsidRDefault="00F94BFF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486EF61A" w14:textId="77777777" w:rsidR="00F94BFF" w:rsidRPr="00B271D2" w:rsidRDefault="00F94BFF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63E41125" w14:textId="77777777" w:rsidR="00F94BFF" w:rsidRPr="00B271D2" w:rsidRDefault="00F94BFF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3F72A024" w14:textId="77777777" w:rsidR="00F94BFF" w:rsidRPr="00B271D2" w:rsidRDefault="00F94BFF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2B766DE8" w14:textId="77777777" w:rsidR="00F94BFF" w:rsidRPr="00B271D2" w:rsidRDefault="00F94BFF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7963152D" w14:textId="77777777" w:rsidR="00F94BFF" w:rsidRPr="00B271D2" w:rsidRDefault="00F94BFF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69304C84" w14:textId="77777777" w:rsidR="00F94BFF" w:rsidRPr="00B271D2" w:rsidRDefault="00F94BFF">
      <w:pPr>
        <w:spacing w:before="4"/>
        <w:rPr>
          <w:rFonts w:ascii="Times New Roman"/>
          <w:b/>
          <w:sz w:val="32"/>
          <w:szCs w:val="28"/>
          <w:lang w:val="ru-RU"/>
        </w:rPr>
      </w:pPr>
    </w:p>
    <w:p w14:paraId="33C845CF" w14:textId="3926C58C" w:rsidR="00FA350A" w:rsidRPr="00B271D2" w:rsidRDefault="009F0BA0" w:rsidP="003965D8">
      <w:pPr>
        <w:spacing w:before="106"/>
        <w:ind w:left="539"/>
        <w:rPr>
          <w:b/>
          <w:sz w:val="36"/>
          <w:szCs w:val="36"/>
          <w:lang w:val="ru-RU"/>
        </w:rPr>
      </w:pPr>
      <w:r w:rsidRPr="00B271D2">
        <w:rPr>
          <w:b/>
          <w:w w:val="105"/>
          <w:sz w:val="36"/>
          <w:szCs w:val="36"/>
          <w:lang w:val="ru-RU"/>
        </w:rPr>
        <w:t>Репертуар соло:</w:t>
      </w:r>
    </w:p>
    <w:p w14:paraId="1F032F82" w14:textId="77777777" w:rsidR="00E97458" w:rsidRPr="00D81B26" w:rsidRDefault="00E97458" w:rsidP="000F38E3">
      <w:pPr>
        <w:widowControl/>
        <w:autoSpaceDE/>
        <w:autoSpaceDN/>
        <w:ind w:left="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65120EE" w14:textId="298E8F95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ind w:right="98"/>
        <w:rPr>
          <w:rFonts w:cs="Times New Roman"/>
          <w:color w:val="000000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Вольфганг Амадей Моцарт «Соната №12  фа-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softHyphen/>
        <w:t>мажор, К.332, часть III» (07:00)</w:t>
      </w:r>
    </w:p>
    <w:p w14:paraId="76E3EC96" w14:textId="5D271953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cs="Times New Roman"/>
          <w:color w:val="000000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Вольфганг Амадей Моцарт </w:t>
      </w:r>
      <w:r w:rsidR="00A46FF9" w:rsidRPr="00393CF0">
        <w:rPr>
          <w:rFonts w:cs="Times New Roman"/>
          <w:color w:val="000000"/>
          <w:sz w:val="32"/>
          <w:szCs w:val="32"/>
          <w:lang w:val="ru-RU" w:eastAsia="ru-RU"/>
        </w:rPr>
        <w:t>«Соната до-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>мажор, К.576» (14:10)</w:t>
      </w:r>
    </w:p>
    <w:p w14:paraId="4B7B7218" w14:textId="246444E6" w:rsidR="00E97458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1"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Карл Мария фон Вебер «Вечное движение»  (04:04)</w:t>
      </w:r>
    </w:p>
    <w:p w14:paraId="553835F7" w14:textId="59733110" w:rsidR="00E97458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Михаил Иванович Глинка «Ноктюрн «Разлука» (03:45)</w:t>
      </w:r>
    </w:p>
    <w:p w14:paraId="58C87B60" w14:textId="13E637E5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cs="Times New Roman"/>
          <w:color w:val="000000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Иоганн </w:t>
      </w:r>
      <w:r w:rsidR="00281F45"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Себастьян Бах «Английская сюита» ля минор №5 </w:t>
      </w:r>
    </w:p>
    <w:p w14:paraId="34D04320" w14:textId="47E59772" w:rsid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cs="Times New Roman"/>
          <w:color w:val="000000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Иоганн Себастьян Бах «Хорошо темперированный клави</w:t>
      </w:r>
      <w:r w:rsidR="00A46FF9" w:rsidRPr="00393CF0">
        <w:rPr>
          <w:rFonts w:cs="Times New Roman"/>
          <w:color w:val="000000"/>
          <w:sz w:val="32"/>
          <w:szCs w:val="32"/>
          <w:lang w:val="ru-RU" w:eastAsia="ru-RU"/>
        </w:rPr>
        <w:t>р» I</w:t>
      </w:r>
      <w:r w:rsidR="00393CF0"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</w:t>
      </w:r>
      <w:r w:rsidR="00A46FF9" w:rsidRPr="00393CF0">
        <w:rPr>
          <w:rFonts w:cs="Times New Roman"/>
          <w:color w:val="000000"/>
          <w:sz w:val="32"/>
          <w:szCs w:val="32"/>
          <w:lang w:val="ru-RU" w:eastAsia="ru-RU"/>
        </w:rPr>
        <w:t>том  «Прелюдия и фуга» ми-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>минор</w:t>
      </w:r>
    </w:p>
    <w:p w14:paraId="7AF21535" w14:textId="34248951" w:rsidR="00393CF0" w:rsidRPr="00393CF0" w:rsidRDefault="00393CF0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cs="Times New Roman"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Иоганн Себастьян Бах – Партитура Си Бемоль Мажор №1</w:t>
      </w:r>
    </w:p>
    <w:p w14:paraId="70D67350" w14:textId="38AE6F8F" w:rsidR="00E97458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cs="Times New Roman"/>
          <w:color w:val="000000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Людвиг Ван Бетховен «С</w:t>
      </w:r>
      <w:r w:rsidR="00A46FF9"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оната для фортепиано </w:t>
      </w:r>
      <w:proofErr w:type="spellStart"/>
      <w:r w:rsidR="00A46FF9" w:rsidRPr="00393CF0">
        <w:rPr>
          <w:rFonts w:cs="Times New Roman"/>
          <w:color w:val="000000"/>
          <w:sz w:val="32"/>
          <w:szCs w:val="32"/>
          <w:lang w:val="ru-RU" w:eastAsia="ru-RU"/>
        </w:rPr>
        <w:t>No</w:t>
      </w:r>
      <w:proofErr w:type="spellEnd"/>
      <w:r w:rsidR="00A46FF9" w:rsidRPr="00393CF0">
        <w:rPr>
          <w:rFonts w:cs="Times New Roman"/>
          <w:color w:val="000000"/>
          <w:sz w:val="32"/>
          <w:szCs w:val="32"/>
          <w:lang w:val="ru-RU" w:eastAsia="ru-RU"/>
        </w:rPr>
        <w:t>. 3 до-</w:t>
      </w:r>
      <w:r w:rsidR="00A46FF9" w:rsidRPr="00393CF0">
        <w:rPr>
          <w:rFonts w:cs="Times New Roman"/>
          <w:color w:val="000000"/>
          <w:sz w:val="32"/>
          <w:szCs w:val="32"/>
          <w:lang w:val="ru-RU" w:eastAsia="ru-RU"/>
        </w:rPr>
        <w:softHyphen/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>мажор» часть 1 (10:27)</w:t>
      </w:r>
    </w:p>
    <w:p w14:paraId="6AD32DD8" w14:textId="7F50922A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4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 w:eastAsia="ru-RU"/>
        </w:rPr>
      </w:pPr>
      <w:r w:rsidRPr="00393CF0">
        <w:rPr>
          <w:rFonts w:cs="Times New Roman"/>
          <w:color w:val="000000" w:themeColor="text1"/>
          <w:sz w:val="32"/>
          <w:szCs w:val="32"/>
          <w:lang w:val="ru-RU" w:eastAsia="ru-RU"/>
        </w:rPr>
        <w:t>Людвиг Ва</w:t>
      </w:r>
      <w:r w:rsidR="00A46FF9" w:rsidRPr="00393CF0">
        <w:rPr>
          <w:rFonts w:cs="Times New Roman"/>
          <w:color w:val="000000" w:themeColor="text1"/>
          <w:sz w:val="32"/>
          <w:szCs w:val="32"/>
          <w:lang w:val="ru-RU" w:eastAsia="ru-RU"/>
        </w:rPr>
        <w:t>н Бетховен  «32  вариации  до-</w:t>
      </w:r>
      <w:r w:rsidR="00A46FF9" w:rsidRPr="00393CF0">
        <w:rPr>
          <w:rFonts w:cs="Times New Roman"/>
          <w:color w:val="000000" w:themeColor="text1"/>
          <w:sz w:val="32"/>
          <w:szCs w:val="32"/>
          <w:lang w:val="ru-RU" w:eastAsia="ru-RU"/>
        </w:rPr>
        <w:softHyphen/>
      </w:r>
      <w:r w:rsidRPr="00393CF0">
        <w:rPr>
          <w:rFonts w:cs="Times New Roman"/>
          <w:color w:val="000000" w:themeColor="text1"/>
          <w:sz w:val="32"/>
          <w:szCs w:val="32"/>
          <w:lang w:val="ru-RU" w:eastAsia="ru-RU"/>
        </w:rPr>
        <w:t>минор» (11:20)</w:t>
      </w:r>
    </w:p>
    <w:p w14:paraId="789FB5DA" w14:textId="11C189E6" w:rsidR="00E97458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4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Людвиг Ван Бетховен, соната номер 26 </w:t>
      </w: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Es-dur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 (34 мин) (34 </w:t>
      </w: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min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>)</w:t>
      </w:r>
    </w:p>
    <w:p w14:paraId="5C50FEFD" w14:textId="54CCAEF0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5"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Ференц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Лист «Утешения» №2, 5 </w:t>
      </w:r>
    </w:p>
    <w:p w14:paraId="3F79E145" w14:textId="541E5A31" w:rsidR="00E97458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5"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lastRenderedPageBreak/>
        <w:t>Ференц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Лист </w:t>
      </w:r>
      <w:r w:rsidRPr="00393CF0">
        <w:rPr>
          <w:rFonts w:cs="Times New Roman"/>
          <w:b/>
          <w:bCs/>
          <w:color w:val="000000"/>
          <w:sz w:val="32"/>
          <w:szCs w:val="32"/>
          <w:lang w:val="ru-RU" w:eastAsia="ru-RU"/>
        </w:rPr>
        <w:t>«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Этюд по каприсам </w:t>
      </w:r>
      <w:r w:rsidR="00281F45"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Паганини» </w:t>
      </w:r>
      <w:r w:rsidR="00281F45" w:rsidRPr="00393CF0">
        <w:rPr>
          <w:rFonts w:cs="Times New Roman"/>
          <w:color w:val="000000"/>
          <w:sz w:val="32"/>
          <w:szCs w:val="32"/>
          <w:lang w:eastAsia="ru-RU"/>
        </w:rPr>
        <w:t>Es</w:t>
      </w:r>
      <w:r w:rsidR="00281F45" w:rsidRPr="00393CF0">
        <w:rPr>
          <w:rFonts w:cs="Times New Roman"/>
          <w:color w:val="000000"/>
          <w:sz w:val="32"/>
          <w:szCs w:val="32"/>
          <w:lang w:val="ru-RU" w:eastAsia="ru-RU"/>
        </w:rPr>
        <w:t>-</w:t>
      </w:r>
      <w:r w:rsidR="00281F45" w:rsidRPr="00393CF0">
        <w:rPr>
          <w:rFonts w:cs="Times New Roman"/>
          <w:color w:val="000000"/>
          <w:sz w:val="32"/>
          <w:szCs w:val="32"/>
          <w:lang w:eastAsia="ru-RU"/>
        </w:rPr>
        <w:t>dur</w:t>
      </w:r>
    </w:p>
    <w:p w14:paraId="7B206FF7" w14:textId="5DDE56BE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4"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Ференц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 Лист  «Этюд  по  каприсам  Паганини  №3  </w:t>
      </w:r>
      <w:r w:rsidRPr="00393CF0">
        <w:rPr>
          <w:rFonts w:cs="Times New Roman"/>
          <w:color w:val="333333"/>
          <w:sz w:val="32"/>
          <w:szCs w:val="32"/>
          <w:lang w:val="ru-RU" w:eastAsia="ru-RU"/>
        </w:rPr>
        <w:t xml:space="preserve">соль‐диез  минор  </w:t>
      </w:r>
      <w:r w:rsidR="000F38E3" w:rsidRPr="00393CF0">
        <w:rPr>
          <w:rFonts w:cs="Times New Roman"/>
          <w:color w:val="000000"/>
          <w:sz w:val="32"/>
          <w:szCs w:val="32"/>
          <w:lang w:val="ru-RU" w:eastAsia="ru-RU"/>
        </w:rPr>
        <w:t>«Кампанелла»</w:t>
      </w:r>
      <w:r w:rsidRPr="00393CF0">
        <w:rPr>
          <w:rFonts w:cs="Times New Roman"/>
          <w:color w:val="333333"/>
          <w:sz w:val="32"/>
          <w:szCs w:val="32"/>
          <w:lang w:val="ru-RU" w:eastAsia="ru-RU"/>
        </w:rPr>
        <w:t xml:space="preserve"> 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>(05:14)</w:t>
      </w:r>
    </w:p>
    <w:p w14:paraId="1A504CF0" w14:textId="216A3E47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4"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Ференц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Лист «Венеция и Неаполь» (09:00)</w:t>
      </w:r>
    </w:p>
    <w:p w14:paraId="5FACF7B3" w14:textId="32C810A1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4"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Ференц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Лист </w:t>
      </w:r>
      <w:r w:rsidRPr="00393CF0">
        <w:rPr>
          <w:rFonts w:cs="Times New Roman"/>
          <w:color w:val="333333"/>
          <w:sz w:val="32"/>
          <w:szCs w:val="32"/>
          <w:lang w:val="ru-RU" w:eastAsia="ru-RU"/>
        </w:rPr>
        <w:t>«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>Венгерская рапсодия №12</w:t>
      </w:r>
      <w:r w:rsidRPr="00393CF0">
        <w:rPr>
          <w:rFonts w:cs="Times New Roman"/>
          <w:color w:val="333333"/>
          <w:sz w:val="32"/>
          <w:szCs w:val="32"/>
          <w:lang w:val="ru-RU" w:eastAsia="ru-RU"/>
        </w:rPr>
        <w:t xml:space="preserve">» </w:t>
      </w:r>
    </w:p>
    <w:p w14:paraId="5A01CAB0" w14:textId="35B2ABC3" w:rsidR="00E97458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4"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Фредерик Шопен «Экспромт №1 ля-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softHyphen/>
        <w:t>бемоль мажор, опус 29»  (04:15)</w:t>
      </w:r>
    </w:p>
    <w:p w14:paraId="3B6DC470" w14:textId="4B2A2AF4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5"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Фредерик Шопен «Фантазия Экспромт» </w:t>
      </w:r>
    </w:p>
    <w:p w14:paraId="0B730111" w14:textId="7CEF057F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5"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Фредерик Шопен «Ноктюрн №2, опус 9» (04:00)</w:t>
      </w:r>
    </w:p>
    <w:p w14:paraId="3C9A9D14" w14:textId="3DF16ED6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before="5"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Фредерик Шопен «Скерцо №2, опус 31» (09:30)</w:t>
      </w:r>
    </w:p>
    <w:p w14:paraId="1B8BC3CA" w14:textId="6C399C22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Фредерик Шопен «Этюды №2, 4, 7, 12, 21» </w:t>
      </w:r>
    </w:p>
    <w:p w14:paraId="09519B8C" w14:textId="246906F9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Фредерик Шопен, скерцо номер 1 h-</w:t>
      </w: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moll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(10 мин),скерцо номер 3 c-</w:t>
      </w: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moll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(12 </w:t>
      </w: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min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) </w:t>
      </w:r>
    </w:p>
    <w:p w14:paraId="04D956AB" w14:textId="77777777" w:rsidR="00393CF0" w:rsidRPr="00393CF0" w:rsidRDefault="00393CF0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Ф. Шопен Скерцо №3 </w:t>
      </w:r>
      <w:r w:rsidRPr="00393CF0">
        <w:rPr>
          <w:rFonts w:cs="Times New Roman"/>
          <w:color w:val="000000"/>
          <w:sz w:val="32"/>
          <w:szCs w:val="32"/>
          <w:lang w:eastAsia="ru-RU"/>
        </w:rPr>
        <w:t>cis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>-</w:t>
      </w:r>
      <w:r w:rsidRPr="00393CF0">
        <w:rPr>
          <w:rFonts w:cs="Times New Roman"/>
          <w:color w:val="000000"/>
          <w:sz w:val="32"/>
          <w:szCs w:val="32"/>
          <w:lang w:eastAsia="ru-RU"/>
        </w:rPr>
        <w:t>moll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</w:t>
      </w:r>
      <w:r w:rsidRPr="00393CF0">
        <w:rPr>
          <w:rFonts w:cs="Times New Roman"/>
          <w:color w:val="000000"/>
          <w:sz w:val="32"/>
          <w:szCs w:val="32"/>
          <w:lang w:eastAsia="ru-RU"/>
        </w:rPr>
        <w:t>op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>.39 (7:00)</w:t>
      </w:r>
    </w:p>
    <w:p w14:paraId="17A0D3F2" w14:textId="77777777" w:rsidR="00393CF0" w:rsidRPr="00393CF0" w:rsidRDefault="00393CF0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Ф. Шопен Скерцо №4 </w:t>
      </w:r>
      <w:r w:rsidRPr="00393CF0">
        <w:rPr>
          <w:rFonts w:cs="Times New Roman"/>
          <w:color w:val="000000"/>
          <w:sz w:val="32"/>
          <w:szCs w:val="32"/>
          <w:lang w:eastAsia="ru-RU"/>
        </w:rPr>
        <w:t>E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>-</w:t>
      </w:r>
      <w:r w:rsidRPr="00393CF0">
        <w:rPr>
          <w:rFonts w:cs="Times New Roman"/>
          <w:color w:val="000000"/>
          <w:sz w:val="32"/>
          <w:szCs w:val="32"/>
          <w:lang w:eastAsia="ru-RU"/>
        </w:rPr>
        <w:t>dur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</w:t>
      </w:r>
      <w:r w:rsidRPr="00393CF0">
        <w:rPr>
          <w:rFonts w:cs="Times New Roman"/>
          <w:color w:val="000000"/>
          <w:sz w:val="32"/>
          <w:szCs w:val="32"/>
          <w:lang w:eastAsia="ru-RU"/>
        </w:rPr>
        <w:t>op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>.54 (11:00)</w:t>
      </w:r>
    </w:p>
    <w:p w14:paraId="6C3D4051" w14:textId="4C4B24AB" w:rsidR="00393CF0" w:rsidRPr="00393CF0" w:rsidRDefault="00393CF0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Ф. Шопен мазурки ор.17</w:t>
      </w:r>
    </w:p>
    <w:p w14:paraId="408BDF13" w14:textId="79CA803F" w:rsidR="000F38E3" w:rsidRPr="00393CF0" w:rsidRDefault="00281F45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Жан-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softHyphen/>
        <w:t>Фи</w:t>
      </w:r>
      <w:r w:rsidR="00E97458" w:rsidRPr="00393CF0">
        <w:rPr>
          <w:rFonts w:cs="Times New Roman"/>
          <w:color w:val="000000"/>
          <w:sz w:val="32"/>
          <w:szCs w:val="32"/>
          <w:lang w:val="ru-RU" w:eastAsia="ru-RU"/>
        </w:rPr>
        <w:t>липп Рамо «Курица» (06:20)</w:t>
      </w:r>
    </w:p>
    <w:p w14:paraId="0602D63B" w14:textId="22743188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Джордж  Гершвин  «Пре</w:t>
      </w:r>
      <w:r w:rsidR="000F38E3" w:rsidRPr="00393CF0">
        <w:rPr>
          <w:rFonts w:cs="Times New Roman"/>
          <w:color w:val="000000"/>
          <w:sz w:val="32"/>
          <w:szCs w:val="32"/>
          <w:lang w:val="ru-RU" w:eastAsia="ru-RU"/>
        </w:rPr>
        <w:t>людия  №1  си-</w:t>
      </w:r>
      <w:r w:rsidR="000F38E3" w:rsidRPr="00393CF0">
        <w:rPr>
          <w:rFonts w:cs="Times New Roman"/>
          <w:color w:val="000000"/>
          <w:sz w:val="32"/>
          <w:szCs w:val="32"/>
          <w:lang w:val="ru-RU" w:eastAsia="ru-RU"/>
        </w:rPr>
        <w:softHyphen/>
        <w:t xml:space="preserve">бемоль  мажор» 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(01:40)</w:t>
      </w:r>
    </w:p>
    <w:p w14:paraId="6E61DFFC" w14:textId="5E9CF224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Павел Юльевич </w:t>
      </w: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Шлецер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  «Концертный  этюд  ля-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softHyphen/>
        <w:t>бемоль  мажор,  опус  1,  №2» (02:56)</w:t>
      </w:r>
    </w:p>
    <w:p w14:paraId="19081C73" w14:textId="40927B89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Феликс Мендельсон «Концертная увертюра «Сон в летнюю ночь» (12:01)</w:t>
      </w:r>
    </w:p>
    <w:p w14:paraId="35876BAA" w14:textId="24EB7667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Феликс Менде</w:t>
      </w:r>
      <w:r w:rsidR="000F38E3"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льсон «Рондо </w:t>
      </w:r>
      <w:proofErr w:type="spellStart"/>
      <w:r w:rsidR="000F38E3" w:rsidRPr="00393CF0">
        <w:rPr>
          <w:rFonts w:cs="Times New Roman"/>
          <w:color w:val="000000"/>
          <w:sz w:val="32"/>
          <w:szCs w:val="32"/>
          <w:lang w:val="ru-RU" w:eastAsia="ru-RU"/>
        </w:rPr>
        <w:t>Каприччиозо</w:t>
      </w:r>
      <w:proofErr w:type="spellEnd"/>
      <w:r w:rsidR="000F38E3" w:rsidRPr="00393CF0">
        <w:rPr>
          <w:rFonts w:cs="Times New Roman"/>
          <w:color w:val="000000"/>
          <w:sz w:val="32"/>
          <w:szCs w:val="32"/>
          <w:lang w:val="ru-RU" w:eastAsia="ru-RU"/>
        </w:rPr>
        <w:t>» Оп.14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(06:40)</w:t>
      </w:r>
    </w:p>
    <w:p w14:paraId="25C85EE9" w14:textId="59E17EAA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Морис  Равель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tab/>
        <w:t xml:space="preserve">«Прелюдия Альборада (из цикла «Отражение») </w:t>
      </w:r>
      <w:r w:rsidR="006A396B" w:rsidRPr="00393CF0">
        <w:rPr>
          <w:rFonts w:cs="Times New Roman"/>
          <w:color w:val="000000"/>
          <w:sz w:val="32"/>
          <w:szCs w:val="32"/>
          <w:lang w:val="ru-RU" w:eastAsia="ru-RU"/>
        </w:rPr>
        <w:t>(06:38)</w:t>
      </w:r>
    </w:p>
    <w:p w14:paraId="3AC51B19" w14:textId="16B46118" w:rsidR="00393CF0" w:rsidRPr="00393CF0" w:rsidRDefault="00393CF0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lastRenderedPageBreak/>
        <w:t>М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орис</w:t>
      </w: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Равель  «Печальные птицы» из цикла «Отражение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</w:t>
      </w:r>
    </w:p>
    <w:p w14:paraId="6AA82F9A" w14:textId="6FDD19BD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Сергей Прокофьев «Соната №3»  (07:12)</w:t>
      </w:r>
    </w:p>
    <w:p w14:paraId="0E8DEB89" w14:textId="7232C1E6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>Сергей Рахманинов «Прелюдия op.23 №5» (04:00)</w:t>
      </w:r>
    </w:p>
    <w:p w14:paraId="36E2816F" w14:textId="460230B6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Александр Скрябин «Этюд </w:t>
      </w: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No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. 9 ор.8 </w:t>
      </w: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gis-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softHyphen/>
        <w:t>moll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>»</w:t>
      </w:r>
    </w:p>
    <w:p w14:paraId="67F0CF10" w14:textId="77777777" w:rsidR="00393CF0" w:rsidRPr="00393CF0" w:rsidRDefault="00393CF0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Александр Скрябин соната №9 ор.62</w:t>
      </w:r>
    </w:p>
    <w:p w14:paraId="0E16A6FC" w14:textId="77777777" w:rsidR="00393CF0" w:rsidRPr="00393CF0" w:rsidRDefault="00393CF0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Александр Скрябин этюд №5 ор.42 </w:t>
      </w:r>
      <w:r w:rsidRPr="00393CF0">
        <w:rPr>
          <w:rFonts w:ascii="Times New Roman" w:eastAsia="Times New Roman" w:hAnsi="Times New Roman" w:cs="Times New Roman"/>
          <w:sz w:val="32"/>
          <w:szCs w:val="32"/>
          <w:lang w:eastAsia="ru-RU"/>
        </w:rPr>
        <w:t>cis</w:t>
      </w: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</w:t>
      </w:r>
      <w:r w:rsidRPr="00393CF0">
        <w:rPr>
          <w:rFonts w:ascii="Times New Roman" w:eastAsia="Times New Roman" w:hAnsi="Times New Roman" w:cs="Times New Roman"/>
          <w:sz w:val="32"/>
          <w:szCs w:val="32"/>
          <w:lang w:eastAsia="ru-RU"/>
        </w:rPr>
        <w:t>moll</w:t>
      </w: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. </w:t>
      </w:r>
    </w:p>
    <w:p w14:paraId="680376C8" w14:textId="77EB3B2C" w:rsidR="00393CF0" w:rsidRPr="00393CF0" w:rsidRDefault="00393CF0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Александр Скрябин прелюдии ор.15</w:t>
      </w:r>
    </w:p>
    <w:p w14:paraId="2C188C2B" w14:textId="5D138397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Дмитрий Шостакович  «Прелюдия  и  фуга  </w:t>
      </w:r>
      <w:proofErr w:type="spellStart"/>
      <w:r w:rsidRPr="00393CF0">
        <w:rPr>
          <w:rFonts w:cs="Times New Roman"/>
          <w:color w:val="000000"/>
          <w:sz w:val="32"/>
          <w:szCs w:val="32"/>
          <w:lang w:val="ru-RU" w:eastAsia="ru-RU"/>
        </w:rPr>
        <w:t>gis-</w:t>
      </w:r>
      <w:r w:rsidRPr="00393CF0">
        <w:rPr>
          <w:rFonts w:cs="Times New Roman"/>
          <w:color w:val="000000"/>
          <w:sz w:val="32"/>
          <w:szCs w:val="32"/>
          <w:lang w:val="ru-RU" w:eastAsia="ru-RU"/>
        </w:rPr>
        <w:softHyphen/>
        <w:t>moll</w:t>
      </w:r>
      <w:proofErr w:type="spellEnd"/>
      <w:r w:rsidRPr="00393CF0">
        <w:rPr>
          <w:rFonts w:cs="Times New Roman"/>
          <w:color w:val="000000"/>
          <w:sz w:val="32"/>
          <w:szCs w:val="32"/>
          <w:lang w:val="ru-RU" w:eastAsia="ru-RU"/>
        </w:rPr>
        <w:t>»  </w:t>
      </w:r>
    </w:p>
    <w:p w14:paraId="65A7AA08" w14:textId="50AC3104" w:rsidR="000F38E3" w:rsidRPr="00393CF0" w:rsidRDefault="00E97458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Йозеф Гайдн «Соната </w:t>
      </w:r>
      <w:r w:rsidR="00137E37" w:rsidRPr="00393CF0">
        <w:rPr>
          <w:rFonts w:cs="Times New Roman"/>
          <w:color w:val="000000"/>
          <w:sz w:val="32"/>
          <w:szCs w:val="32"/>
          <w:lang w:val="ru-RU" w:eastAsia="ru-RU"/>
        </w:rPr>
        <w:t>C-</w:t>
      </w:r>
      <w:r w:rsidR="00137E37" w:rsidRPr="00393CF0">
        <w:rPr>
          <w:rFonts w:cs="Times New Roman"/>
          <w:color w:val="000000"/>
          <w:sz w:val="32"/>
          <w:szCs w:val="32"/>
          <w:lang w:val="ru-RU" w:eastAsia="ru-RU"/>
        </w:rPr>
        <w:softHyphen/>
      </w:r>
      <w:proofErr w:type="spellStart"/>
      <w:r w:rsidR="00137E37" w:rsidRPr="00393CF0">
        <w:rPr>
          <w:rFonts w:cs="Times New Roman"/>
          <w:color w:val="000000"/>
          <w:sz w:val="32"/>
          <w:szCs w:val="32"/>
          <w:lang w:val="ru-RU" w:eastAsia="ru-RU"/>
        </w:rPr>
        <w:t>dur</w:t>
      </w:r>
      <w:proofErr w:type="spellEnd"/>
      <w:r w:rsidR="00137E37" w:rsidRPr="00393CF0">
        <w:rPr>
          <w:rFonts w:cs="Times New Roman"/>
          <w:color w:val="000000"/>
          <w:sz w:val="32"/>
          <w:szCs w:val="32"/>
          <w:lang w:val="ru-RU" w:eastAsia="ru-RU"/>
        </w:rPr>
        <w:t xml:space="preserve"> No.23» </w:t>
      </w:r>
    </w:p>
    <w:p w14:paraId="16134471" w14:textId="66B1C5EC" w:rsidR="000F38E3" w:rsidRPr="00393CF0" w:rsidRDefault="00281F45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Й</w:t>
      </w:r>
      <w:r w:rsid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озеф</w:t>
      </w:r>
      <w:r w:rsidR="000F38E3"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Гайдн соната </w:t>
      </w:r>
      <w:r w:rsidRPr="00393CF0">
        <w:rPr>
          <w:rFonts w:ascii="Times New Roman" w:eastAsia="Times New Roman" w:hAnsi="Times New Roman" w:cs="Times New Roman"/>
          <w:sz w:val="32"/>
          <w:szCs w:val="32"/>
          <w:lang w:eastAsia="ru-RU"/>
        </w:rPr>
        <w:t>e</w:t>
      </w: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</w:t>
      </w:r>
      <w:r w:rsidRPr="00393CF0">
        <w:rPr>
          <w:rFonts w:ascii="Times New Roman" w:eastAsia="Times New Roman" w:hAnsi="Times New Roman" w:cs="Times New Roman"/>
          <w:sz w:val="32"/>
          <w:szCs w:val="32"/>
          <w:lang w:eastAsia="ru-RU"/>
        </w:rPr>
        <w:t>moll</w:t>
      </w:r>
      <w:r w:rsidR="008C1CAD"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r w:rsidR="008C1CAD" w:rsidRPr="00393CF0">
        <w:rPr>
          <w:rFonts w:ascii="Times New Roman" w:eastAsia="Times New Roman" w:hAnsi="Times New Roman" w:cs="Times New Roman"/>
          <w:sz w:val="32"/>
          <w:szCs w:val="32"/>
          <w:lang w:eastAsia="ru-RU"/>
        </w:rPr>
        <w:t>op</w:t>
      </w:r>
      <w:r w:rsidR="008C1CAD"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.53</w:t>
      </w:r>
      <w:r w:rsidR="00B5757E"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</w:p>
    <w:p w14:paraId="0DFFB0B3" w14:textId="60EE6110" w:rsidR="00B271D2" w:rsidRPr="00393CF0" w:rsidRDefault="008C1CAD" w:rsidP="00393CF0">
      <w:pPr>
        <w:pStyle w:val="a5"/>
        <w:widowControl/>
        <w:numPr>
          <w:ilvl w:val="0"/>
          <w:numId w:val="5"/>
        </w:numPr>
        <w:autoSpaceDE/>
        <w:autoSpaceDN/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Игорь Стравинский сюита из балета «Жар-птица</w:t>
      </w:r>
      <w:r w:rsidR="000F38E3" w:rsidRPr="00393CF0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»</w:t>
      </w:r>
    </w:p>
    <w:p w14:paraId="42BC5DAC" w14:textId="098503DE" w:rsidR="00430656" w:rsidRPr="00B271D2" w:rsidRDefault="00430656" w:rsidP="000F38E3">
      <w:pPr>
        <w:spacing w:before="123" w:line="360" w:lineRule="auto"/>
        <w:ind w:left="539"/>
        <w:rPr>
          <w:b/>
          <w:sz w:val="36"/>
          <w:szCs w:val="36"/>
          <w:lang w:val="ru-RU"/>
        </w:rPr>
      </w:pPr>
      <w:r w:rsidRPr="00B271D2">
        <w:rPr>
          <w:b/>
          <w:w w:val="105"/>
          <w:sz w:val="36"/>
          <w:szCs w:val="36"/>
          <w:lang w:val="ru-RU"/>
        </w:rPr>
        <w:t>Репертуар с оркестром:</w:t>
      </w:r>
    </w:p>
    <w:p w14:paraId="0A86E853" w14:textId="49CFE734" w:rsidR="00430656" w:rsidRPr="00065EA7" w:rsidRDefault="00430656" w:rsidP="00065EA7">
      <w:pPr>
        <w:pStyle w:val="a5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  <w:lang w:val="ru-RU"/>
        </w:rPr>
      </w:pP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Д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митрий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-12"/>
          <w:sz w:val="32"/>
          <w:szCs w:val="32"/>
          <w:lang w:val="ru-RU"/>
        </w:rPr>
        <w:t xml:space="preserve"> </w:t>
      </w:r>
      <w:proofErr w:type="spellStart"/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К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а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б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а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л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е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в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с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ки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й</w:t>
      </w:r>
      <w:proofErr w:type="spellEnd"/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-10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«</w:t>
      </w:r>
      <w:r w:rsidRPr="00065EA7">
        <w:rPr>
          <w:color w:val="000000" w:themeColor="text1"/>
          <w:spacing w:val="2"/>
          <w:w w:val="102"/>
          <w:sz w:val="32"/>
          <w:szCs w:val="32"/>
          <w:lang w:val="ru-RU"/>
        </w:rPr>
        <w:t>Ф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ор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т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епи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а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нн</w:t>
      </w:r>
      <w:r w:rsidRPr="00065EA7">
        <w:rPr>
          <w:color w:val="000000" w:themeColor="text1"/>
          <w:spacing w:val="2"/>
          <w:w w:val="102"/>
          <w:sz w:val="32"/>
          <w:szCs w:val="32"/>
          <w:lang w:val="ru-RU"/>
        </w:rPr>
        <w:t>ы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й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-1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конц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е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р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т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-1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3"/>
          <w:w w:val="102"/>
          <w:sz w:val="32"/>
          <w:szCs w:val="32"/>
          <w:lang w:val="ru-RU"/>
        </w:rPr>
        <w:t>№</w:t>
      </w:r>
      <w:r w:rsidRPr="00065EA7">
        <w:rPr>
          <w:color w:val="000000" w:themeColor="text1"/>
          <w:w w:val="102"/>
          <w:sz w:val="32"/>
          <w:szCs w:val="32"/>
          <w:lang w:val="ru-RU"/>
        </w:rPr>
        <w:t>3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-1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р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е</w:t>
      </w:r>
      <w:r w:rsidR="0068282B">
        <w:rPr>
          <w:color w:val="000000" w:themeColor="text1"/>
          <w:w w:val="34"/>
          <w:sz w:val="32"/>
          <w:szCs w:val="32"/>
          <w:lang w:val="ru-RU"/>
        </w:rPr>
        <w:t>-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мажор</w:t>
      </w:r>
      <w:r w:rsidRPr="00065EA7">
        <w:rPr>
          <w:color w:val="000000" w:themeColor="text1"/>
          <w:w w:val="102"/>
          <w:sz w:val="32"/>
          <w:szCs w:val="32"/>
          <w:lang w:val="ru-RU"/>
        </w:rPr>
        <w:t>»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-1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ча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с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т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ь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-1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3</w:t>
      </w:r>
      <w:r w:rsidRPr="00065EA7">
        <w:rPr>
          <w:color w:val="000000" w:themeColor="text1"/>
          <w:sz w:val="32"/>
          <w:szCs w:val="32"/>
          <w:lang w:val="ru-RU"/>
        </w:rPr>
        <w:t xml:space="preserve"> 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(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05</w:t>
      </w:r>
      <w:r w:rsidRPr="00065EA7">
        <w:rPr>
          <w:color w:val="000000" w:themeColor="text1"/>
          <w:w w:val="102"/>
          <w:sz w:val="32"/>
          <w:szCs w:val="32"/>
          <w:lang w:val="ru-RU"/>
        </w:rPr>
        <w:t>: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40</w:t>
      </w:r>
      <w:r w:rsidRPr="00065EA7">
        <w:rPr>
          <w:color w:val="000000" w:themeColor="text1"/>
          <w:w w:val="102"/>
          <w:sz w:val="32"/>
          <w:szCs w:val="32"/>
          <w:lang w:val="ru-RU"/>
        </w:rPr>
        <w:t>)</w:t>
      </w:r>
    </w:p>
    <w:p w14:paraId="748B645B" w14:textId="45FB23A7" w:rsidR="00430656" w:rsidRPr="00065EA7" w:rsidRDefault="00430656" w:rsidP="00065EA7">
      <w:pPr>
        <w:pStyle w:val="a5"/>
        <w:numPr>
          <w:ilvl w:val="0"/>
          <w:numId w:val="2"/>
        </w:numPr>
        <w:spacing w:before="1" w:line="360" w:lineRule="auto"/>
        <w:ind w:right="183"/>
        <w:rPr>
          <w:color w:val="000000" w:themeColor="text1"/>
          <w:sz w:val="32"/>
          <w:szCs w:val="32"/>
          <w:lang w:val="ru-RU"/>
        </w:rPr>
      </w:pP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Йо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зеф</w:t>
      </w:r>
      <w:r w:rsidRPr="00065EA7">
        <w:rPr>
          <w:color w:val="000000" w:themeColor="text1"/>
          <w:spacing w:val="5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Гайдн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«Концерт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ре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мажор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для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фортепиано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с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оркестром»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часть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</w:rPr>
        <w:t>I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</w:p>
    <w:p w14:paraId="6F32CBF6" w14:textId="11FEF2EC" w:rsidR="00430656" w:rsidRPr="00065EA7" w:rsidRDefault="00430656" w:rsidP="00065EA7">
      <w:pPr>
        <w:pStyle w:val="a5"/>
        <w:numPr>
          <w:ilvl w:val="0"/>
          <w:numId w:val="2"/>
        </w:numPr>
        <w:spacing w:before="124" w:line="360" w:lineRule="auto"/>
        <w:rPr>
          <w:color w:val="000000" w:themeColor="text1"/>
          <w:sz w:val="32"/>
          <w:szCs w:val="32"/>
          <w:lang w:val="ru-RU"/>
        </w:rPr>
      </w:pP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Эдв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а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р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д</w:t>
      </w:r>
      <w:r w:rsidRPr="00065EA7">
        <w:rPr>
          <w:color w:val="000000" w:themeColor="text1"/>
          <w:spacing w:val="20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Гри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г</w:t>
      </w:r>
      <w:r w:rsidRPr="00065EA7">
        <w:rPr>
          <w:color w:val="000000" w:themeColor="text1"/>
          <w:spacing w:val="20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«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Конц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е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р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т</w:t>
      </w:r>
      <w:r w:rsidRPr="00065EA7">
        <w:rPr>
          <w:color w:val="000000" w:themeColor="text1"/>
          <w:spacing w:val="20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дл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я</w:t>
      </w:r>
      <w:r w:rsidRPr="00065EA7">
        <w:rPr>
          <w:color w:val="000000" w:themeColor="text1"/>
          <w:spacing w:val="20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форт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е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пиан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о</w:t>
      </w:r>
      <w:r w:rsidRPr="00065EA7">
        <w:rPr>
          <w:color w:val="000000" w:themeColor="text1"/>
          <w:spacing w:val="20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с</w:t>
      </w:r>
      <w:r w:rsidRPr="00065EA7">
        <w:rPr>
          <w:color w:val="000000" w:themeColor="text1"/>
          <w:spacing w:val="20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орк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ес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тро</w:t>
      </w:r>
      <w:r w:rsidRPr="00065EA7">
        <w:rPr>
          <w:color w:val="000000" w:themeColor="text1"/>
          <w:w w:val="102"/>
          <w:sz w:val="32"/>
          <w:szCs w:val="32"/>
          <w:lang w:val="ru-RU"/>
        </w:rPr>
        <w:t>м</w:t>
      </w:r>
      <w:r w:rsidRPr="00065EA7">
        <w:rPr>
          <w:color w:val="000000" w:themeColor="text1"/>
          <w:spacing w:val="2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ля</w:t>
      </w:r>
      <w:r w:rsidRPr="00065EA7">
        <w:rPr>
          <w:color w:val="000000" w:themeColor="text1"/>
          <w:w w:val="34"/>
          <w:sz w:val="32"/>
          <w:szCs w:val="32"/>
          <w:lang w:val="ru-RU"/>
        </w:rPr>
        <w:t>-­‐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минор</w:t>
      </w:r>
      <w:r w:rsidRPr="00065EA7">
        <w:rPr>
          <w:color w:val="000000" w:themeColor="text1"/>
          <w:w w:val="102"/>
          <w:sz w:val="32"/>
          <w:szCs w:val="32"/>
          <w:lang w:val="ru-RU"/>
        </w:rPr>
        <w:t>»</w:t>
      </w:r>
      <w:r w:rsidRPr="00065EA7">
        <w:rPr>
          <w:color w:val="000000" w:themeColor="text1"/>
          <w:spacing w:val="20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1"/>
          <w:w w:val="102"/>
          <w:sz w:val="32"/>
          <w:szCs w:val="32"/>
        </w:rPr>
        <w:t>op</w:t>
      </w:r>
      <w:r w:rsidRPr="00065EA7">
        <w:rPr>
          <w:color w:val="000000" w:themeColor="text1"/>
          <w:w w:val="102"/>
          <w:sz w:val="32"/>
          <w:szCs w:val="32"/>
          <w:lang w:val="ru-RU"/>
        </w:rPr>
        <w:t>.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16</w:t>
      </w:r>
      <w:r w:rsidRPr="00065EA7">
        <w:rPr>
          <w:color w:val="000000" w:themeColor="text1"/>
          <w:w w:val="102"/>
          <w:sz w:val="32"/>
          <w:szCs w:val="32"/>
          <w:lang w:val="ru-RU"/>
        </w:rPr>
        <w:t>,</w:t>
      </w:r>
      <w:r w:rsidRPr="00065EA7">
        <w:rPr>
          <w:color w:val="000000" w:themeColor="text1"/>
          <w:spacing w:val="20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ча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с</w:t>
      </w:r>
      <w:r w:rsidRPr="00065EA7">
        <w:rPr>
          <w:color w:val="000000" w:themeColor="text1"/>
          <w:spacing w:val="1"/>
          <w:w w:val="102"/>
          <w:sz w:val="32"/>
          <w:szCs w:val="32"/>
          <w:lang w:val="ru-RU"/>
        </w:rPr>
        <w:t>т</w:t>
      </w:r>
      <w:r w:rsidRPr="00065EA7">
        <w:rPr>
          <w:color w:val="000000" w:themeColor="text1"/>
          <w:w w:val="102"/>
          <w:sz w:val="32"/>
          <w:szCs w:val="32"/>
          <w:lang w:val="ru-RU"/>
        </w:rPr>
        <w:t>ь</w:t>
      </w:r>
      <w:r w:rsidRPr="00065EA7">
        <w:rPr>
          <w:color w:val="000000" w:themeColor="text1"/>
          <w:spacing w:val="20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2"/>
          <w:sz w:val="32"/>
          <w:szCs w:val="32"/>
        </w:rPr>
        <w:t>I</w:t>
      </w:r>
      <w:r w:rsidRPr="00065EA7">
        <w:rPr>
          <w:color w:val="000000" w:themeColor="text1"/>
          <w:spacing w:val="20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w w:val="105"/>
          <w:sz w:val="32"/>
          <w:szCs w:val="32"/>
          <w:lang w:val="ru-RU"/>
        </w:rPr>
        <w:t>(12:50</w:t>
      </w:r>
      <w:r w:rsidR="002E4F93">
        <w:rPr>
          <w:color w:val="000000" w:themeColor="text1"/>
          <w:w w:val="105"/>
          <w:sz w:val="32"/>
          <w:szCs w:val="32"/>
          <w:lang w:val="ru-RU"/>
        </w:rPr>
        <w:t>)</w:t>
      </w:r>
    </w:p>
    <w:p w14:paraId="0AC799F3" w14:textId="48DE4B18" w:rsidR="00430656" w:rsidRPr="00065EA7" w:rsidRDefault="00430656" w:rsidP="00065EA7">
      <w:pPr>
        <w:pStyle w:val="a5"/>
        <w:numPr>
          <w:ilvl w:val="0"/>
          <w:numId w:val="2"/>
        </w:numPr>
        <w:spacing w:line="360" w:lineRule="auto"/>
        <w:ind w:right="98"/>
        <w:rPr>
          <w:color w:val="000000" w:themeColor="text1"/>
          <w:sz w:val="32"/>
          <w:szCs w:val="32"/>
          <w:lang w:val="ru-RU"/>
        </w:rPr>
      </w:pPr>
      <w:r w:rsidRPr="00065EA7">
        <w:rPr>
          <w:color w:val="000000" w:themeColor="text1"/>
          <w:sz w:val="32"/>
          <w:szCs w:val="32"/>
          <w:lang w:val="ru-RU"/>
        </w:rPr>
        <w:t xml:space="preserve">Фредерик Шопен «Концерт для фортепиано с оркестром № 2 фа минор» </w:t>
      </w:r>
      <w:r w:rsidRPr="00065EA7">
        <w:rPr>
          <w:color w:val="000000" w:themeColor="text1"/>
          <w:w w:val="102"/>
          <w:sz w:val="32"/>
          <w:szCs w:val="32"/>
          <w:lang w:val="ru-RU"/>
        </w:rPr>
        <w:t>(40:00)</w:t>
      </w:r>
    </w:p>
    <w:p w14:paraId="2669C33D" w14:textId="146C34E7" w:rsidR="00430656" w:rsidRPr="00065EA7" w:rsidRDefault="00430656" w:rsidP="00065EA7">
      <w:pPr>
        <w:pStyle w:val="a5"/>
        <w:numPr>
          <w:ilvl w:val="0"/>
          <w:numId w:val="2"/>
        </w:numPr>
        <w:spacing w:line="360" w:lineRule="auto"/>
        <w:ind w:right="98"/>
        <w:rPr>
          <w:color w:val="000000" w:themeColor="text1"/>
          <w:sz w:val="32"/>
          <w:szCs w:val="32"/>
          <w:lang w:val="ru-RU"/>
        </w:rPr>
      </w:pPr>
      <w:r w:rsidRPr="00065EA7">
        <w:rPr>
          <w:color w:val="000000" w:themeColor="text1"/>
          <w:sz w:val="32"/>
          <w:szCs w:val="32"/>
          <w:lang w:val="ru-RU"/>
        </w:rPr>
        <w:t xml:space="preserve">Вольфганг Амадей Моцарт «Концерт 23» </w:t>
      </w:r>
    </w:p>
    <w:p w14:paraId="4273CB55" w14:textId="3589BD5F" w:rsidR="00FA350A" w:rsidRDefault="00430656" w:rsidP="00065EA7">
      <w:pPr>
        <w:pStyle w:val="a5"/>
        <w:numPr>
          <w:ilvl w:val="0"/>
          <w:numId w:val="2"/>
        </w:numPr>
        <w:spacing w:line="360" w:lineRule="auto"/>
        <w:ind w:right="98"/>
        <w:rPr>
          <w:color w:val="000000" w:themeColor="text1"/>
          <w:sz w:val="32"/>
          <w:szCs w:val="32"/>
          <w:lang w:val="ru-RU"/>
        </w:rPr>
      </w:pPr>
      <w:r w:rsidRPr="00065EA7">
        <w:rPr>
          <w:color w:val="000000" w:themeColor="text1"/>
          <w:sz w:val="32"/>
          <w:szCs w:val="32"/>
          <w:lang w:val="ru-RU"/>
        </w:rPr>
        <w:t>Вольфганг Амадей Моцарт «Концерт 25»</w:t>
      </w:r>
    </w:p>
    <w:p w14:paraId="0032B28B" w14:textId="33F8277C" w:rsidR="00393CF0" w:rsidRPr="00065EA7" w:rsidRDefault="00393CF0" w:rsidP="00065EA7">
      <w:pPr>
        <w:pStyle w:val="a5"/>
        <w:numPr>
          <w:ilvl w:val="0"/>
          <w:numId w:val="2"/>
        </w:numPr>
        <w:spacing w:line="360" w:lineRule="auto"/>
        <w:ind w:right="98"/>
        <w:rPr>
          <w:color w:val="000000" w:themeColor="text1"/>
          <w:sz w:val="32"/>
          <w:szCs w:val="32"/>
          <w:lang w:val="ru-RU"/>
        </w:rPr>
      </w:pPr>
      <w:r w:rsidRPr="00065EA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Моцарт – Концерт №15 Си Бемоль Мажор – </w:t>
      </w:r>
      <w:r w:rsidRPr="00065EA7">
        <w:rPr>
          <w:rFonts w:ascii="Times New Roman" w:eastAsia="Times New Roman" w:hAnsi="Times New Roman" w:cs="Times New Roman"/>
          <w:sz w:val="32"/>
          <w:szCs w:val="32"/>
          <w:lang w:eastAsia="ru-RU"/>
        </w:rPr>
        <w:t>KV</w:t>
      </w:r>
      <w:r w:rsidRPr="00065EA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-450.</w:t>
      </w:r>
    </w:p>
    <w:p w14:paraId="0C40AD09" w14:textId="157A359B" w:rsidR="00EB55B3" w:rsidRPr="00065EA7" w:rsidRDefault="00EB55B3" w:rsidP="00065EA7">
      <w:pPr>
        <w:pStyle w:val="a5"/>
        <w:numPr>
          <w:ilvl w:val="0"/>
          <w:numId w:val="2"/>
        </w:numPr>
        <w:spacing w:line="360" w:lineRule="auto"/>
        <w:ind w:right="98"/>
        <w:rPr>
          <w:color w:val="000000" w:themeColor="text1"/>
          <w:sz w:val="32"/>
          <w:szCs w:val="32"/>
          <w:lang w:val="ru-RU"/>
        </w:rPr>
      </w:pPr>
      <w:r w:rsidRPr="00065EA7">
        <w:rPr>
          <w:color w:val="000000" w:themeColor="text1"/>
          <w:sz w:val="32"/>
          <w:szCs w:val="32"/>
          <w:lang w:val="ru-RU"/>
        </w:rPr>
        <w:t>К.</w:t>
      </w:r>
      <w:r w:rsidR="000F38E3"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z w:val="32"/>
          <w:szCs w:val="32"/>
          <w:lang w:val="ru-RU"/>
        </w:rPr>
        <w:t xml:space="preserve">Сен-Санс Концерт для фортепиано с оркестром </w:t>
      </w:r>
      <w:r w:rsidRPr="00065EA7">
        <w:rPr>
          <w:color w:val="000000" w:themeColor="text1"/>
          <w:sz w:val="32"/>
          <w:szCs w:val="32"/>
        </w:rPr>
        <w:t>g</w:t>
      </w:r>
      <w:r w:rsidRPr="00065EA7">
        <w:rPr>
          <w:color w:val="000000" w:themeColor="text1"/>
          <w:sz w:val="32"/>
          <w:szCs w:val="32"/>
          <w:lang w:val="ru-RU"/>
        </w:rPr>
        <w:t>-</w:t>
      </w:r>
      <w:r w:rsidRPr="00065EA7">
        <w:rPr>
          <w:color w:val="000000" w:themeColor="text1"/>
          <w:sz w:val="32"/>
          <w:szCs w:val="32"/>
        </w:rPr>
        <w:t>moll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z w:val="32"/>
          <w:szCs w:val="32"/>
        </w:rPr>
        <w:t>op</w:t>
      </w:r>
      <w:r w:rsidRPr="00065EA7">
        <w:rPr>
          <w:color w:val="000000" w:themeColor="text1"/>
          <w:sz w:val="32"/>
          <w:szCs w:val="32"/>
          <w:lang w:val="ru-RU"/>
        </w:rPr>
        <w:t>.22</w:t>
      </w:r>
      <w:r w:rsidR="000F38E3"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z w:val="32"/>
          <w:szCs w:val="32"/>
          <w:lang w:val="ru-RU"/>
        </w:rPr>
        <w:t>(24:39)</w:t>
      </w:r>
    </w:p>
    <w:p w14:paraId="57E0F669" w14:textId="00411DA3" w:rsidR="00B5757E" w:rsidRPr="00065EA7" w:rsidRDefault="008C1CAD" w:rsidP="00065EA7">
      <w:pPr>
        <w:pStyle w:val="a5"/>
        <w:numPr>
          <w:ilvl w:val="0"/>
          <w:numId w:val="2"/>
        </w:numPr>
        <w:spacing w:line="360" w:lineRule="auto"/>
        <w:ind w:right="98"/>
        <w:rPr>
          <w:color w:val="000000" w:themeColor="text1"/>
          <w:sz w:val="32"/>
          <w:szCs w:val="32"/>
          <w:lang w:val="ru-RU"/>
        </w:rPr>
      </w:pPr>
      <w:r w:rsidRPr="00065EA7">
        <w:rPr>
          <w:color w:val="000000" w:themeColor="text1"/>
          <w:sz w:val="32"/>
          <w:szCs w:val="32"/>
          <w:lang w:val="ru-RU"/>
        </w:rPr>
        <w:lastRenderedPageBreak/>
        <w:t xml:space="preserve">Александр Скрябин концерт для фортепиано с оркестром  </w:t>
      </w:r>
      <w:proofErr w:type="spellStart"/>
      <w:r w:rsidRPr="00065EA7">
        <w:rPr>
          <w:color w:val="000000" w:themeColor="text1"/>
          <w:sz w:val="32"/>
          <w:szCs w:val="32"/>
        </w:rPr>
        <w:t>fis</w:t>
      </w:r>
      <w:proofErr w:type="spellEnd"/>
      <w:r w:rsidRPr="00065EA7">
        <w:rPr>
          <w:color w:val="000000" w:themeColor="text1"/>
          <w:sz w:val="32"/>
          <w:szCs w:val="32"/>
          <w:lang w:val="ru-RU"/>
        </w:rPr>
        <w:t>-</w:t>
      </w:r>
      <w:r w:rsidRPr="00065EA7">
        <w:rPr>
          <w:color w:val="000000" w:themeColor="text1"/>
          <w:sz w:val="32"/>
          <w:szCs w:val="32"/>
        </w:rPr>
        <w:t>moll</w:t>
      </w:r>
      <w:r w:rsidRPr="00065EA7">
        <w:rPr>
          <w:color w:val="000000" w:themeColor="text1"/>
          <w:sz w:val="32"/>
          <w:szCs w:val="32"/>
          <w:lang w:val="ru-RU"/>
        </w:rPr>
        <w:t xml:space="preserve"> </w:t>
      </w:r>
      <w:r w:rsidRPr="00065EA7">
        <w:rPr>
          <w:color w:val="000000" w:themeColor="text1"/>
          <w:sz w:val="32"/>
          <w:szCs w:val="32"/>
        </w:rPr>
        <w:t>op</w:t>
      </w:r>
      <w:r w:rsidRPr="00065EA7">
        <w:rPr>
          <w:color w:val="000000" w:themeColor="text1"/>
          <w:sz w:val="32"/>
          <w:szCs w:val="32"/>
          <w:lang w:val="ru-RU"/>
        </w:rPr>
        <w:t>.20</w:t>
      </w:r>
      <w:r w:rsidR="00B5757E" w:rsidRPr="00065EA7">
        <w:rPr>
          <w:color w:val="000000" w:themeColor="text1"/>
          <w:sz w:val="32"/>
          <w:szCs w:val="32"/>
          <w:lang w:val="ru-RU"/>
        </w:rPr>
        <w:t xml:space="preserve"> . </w:t>
      </w:r>
    </w:p>
    <w:p w14:paraId="4F23E547" w14:textId="7C8CA16D" w:rsidR="00065EA7" w:rsidRPr="00393CF0" w:rsidRDefault="008C1CAD" w:rsidP="00393CF0">
      <w:pPr>
        <w:pStyle w:val="a5"/>
        <w:numPr>
          <w:ilvl w:val="0"/>
          <w:numId w:val="2"/>
        </w:numPr>
        <w:spacing w:line="360" w:lineRule="auto"/>
        <w:ind w:right="98"/>
        <w:rPr>
          <w:color w:val="000000" w:themeColor="text1"/>
          <w:sz w:val="32"/>
          <w:szCs w:val="32"/>
          <w:lang w:val="ru-RU"/>
        </w:rPr>
      </w:pPr>
      <w:r w:rsidRPr="00065EA7">
        <w:rPr>
          <w:color w:val="000000" w:themeColor="text1"/>
          <w:sz w:val="32"/>
          <w:szCs w:val="32"/>
          <w:lang w:val="ru-RU"/>
        </w:rPr>
        <w:t xml:space="preserve">Сергей Прокофьев концерт для фортепиано с оркестром №3 </w:t>
      </w:r>
      <w:r w:rsidRPr="00065EA7">
        <w:rPr>
          <w:color w:val="000000" w:themeColor="text1"/>
          <w:sz w:val="32"/>
          <w:szCs w:val="32"/>
        </w:rPr>
        <w:t>C</w:t>
      </w:r>
      <w:r w:rsidRPr="00065EA7">
        <w:rPr>
          <w:color w:val="000000" w:themeColor="text1"/>
          <w:sz w:val="32"/>
          <w:szCs w:val="32"/>
          <w:lang w:val="ru-RU"/>
        </w:rPr>
        <w:t>-</w:t>
      </w:r>
      <w:r w:rsidRPr="00065EA7">
        <w:rPr>
          <w:color w:val="000000" w:themeColor="text1"/>
          <w:sz w:val="32"/>
          <w:szCs w:val="32"/>
        </w:rPr>
        <w:t>dur</w:t>
      </w:r>
      <w:r w:rsidRPr="00065EA7">
        <w:rPr>
          <w:color w:val="000000" w:themeColor="text1"/>
          <w:sz w:val="32"/>
          <w:szCs w:val="32"/>
          <w:lang w:val="ru-RU"/>
        </w:rPr>
        <w:t xml:space="preserve">  </w:t>
      </w:r>
      <w:r w:rsidRPr="00065EA7">
        <w:rPr>
          <w:color w:val="000000" w:themeColor="text1"/>
          <w:sz w:val="32"/>
          <w:szCs w:val="32"/>
        </w:rPr>
        <w:t>op</w:t>
      </w:r>
      <w:r w:rsidRPr="00065EA7">
        <w:rPr>
          <w:color w:val="000000" w:themeColor="text1"/>
          <w:sz w:val="32"/>
          <w:szCs w:val="32"/>
          <w:lang w:val="ru-RU"/>
        </w:rPr>
        <w:t>.26</w:t>
      </w:r>
      <w:r w:rsidR="00393CF0" w:rsidRPr="00393CF0">
        <w:rPr>
          <w:color w:val="000000" w:themeColor="text1"/>
          <w:sz w:val="32"/>
          <w:szCs w:val="32"/>
          <w:lang w:val="ru-RU"/>
        </w:rPr>
        <w:t>.</w:t>
      </w:r>
    </w:p>
    <w:p w14:paraId="4AB85477" w14:textId="783BA3BD" w:rsidR="00065EA7" w:rsidRPr="00065EA7" w:rsidRDefault="00065EA7" w:rsidP="00065EA7">
      <w:pPr>
        <w:pStyle w:val="a5"/>
        <w:numPr>
          <w:ilvl w:val="0"/>
          <w:numId w:val="2"/>
        </w:numPr>
        <w:spacing w:line="360" w:lineRule="auto"/>
        <w:ind w:right="98"/>
        <w:rPr>
          <w:color w:val="000000" w:themeColor="text1"/>
          <w:sz w:val="32"/>
          <w:szCs w:val="32"/>
          <w:lang w:val="ru-RU"/>
        </w:rPr>
      </w:pPr>
      <w:r w:rsidRPr="00065EA7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Сергей Прокофьев – Концерт №3 для фортепиано с оркестром – До Мажор.</w:t>
      </w:r>
    </w:p>
    <w:p w14:paraId="68A90BF9" w14:textId="366C68B4" w:rsidR="008C1CAD" w:rsidRPr="00B271D2" w:rsidRDefault="008C1CAD" w:rsidP="000F38E3">
      <w:pPr>
        <w:spacing w:line="360" w:lineRule="auto"/>
        <w:ind w:left="539" w:right="98" w:hanging="360"/>
        <w:rPr>
          <w:color w:val="000000" w:themeColor="text1"/>
          <w:sz w:val="28"/>
          <w:szCs w:val="28"/>
          <w:lang w:val="ru-RU"/>
        </w:rPr>
      </w:pPr>
    </w:p>
    <w:sectPr w:rsidR="008C1CAD" w:rsidRPr="00B271D2">
      <w:footerReference w:type="even" r:id="rId8"/>
      <w:footerReference w:type="default" r:id="rId9"/>
      <w:pgSz w:w="11900" w:h="16840"/>
      <w:pgMar w:top="640" w:right="7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85170" w14:textId="77777777" w:rsidR="00AC6806" w:rsidRDefault="00AC6806" w:rsidP="00430656">
      <w:r>
        <w:separator/>
      </w:r>
    </w:p>
  </w:endnote>
  <w:endnote w:type="continuationSeparator" w:id="0">
    <w:p w14:paraId="42BDEF91" w14:textId="77777777" w:rsidR="00AC6806" w:rsidRDefault="00AC6806" w:rsidP="0043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69FF" w14:textId="1FFE44F8" w:rsidR="00F94BFF" w:rsidRDefault="00F94BFF">
    <w:pPr>
      <w:pStyle w:val="a8"/>
    </w:pPr>
  </w:p>
  <w:p w14:paraId="2709BAD9" w14:textId="33A8F1DD" w:rsidR="00430656" w:rsidRDefault="00430656" w:rsidP="00066FA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432A" w14:textId="77777777" w:rsidR="00F94BFF" w:rsidRDefault="00F94BFF">
    <w:pPr>
      <w:pStyle w:val="a8"/>
    </w:pPr>
  </w:p>
  <w:p w14:paraId="4D0E6418" w14:textId="6CC2CC75" w:rsidR="00430656" w:rsidRDefault="00430656" w:rsidP="00430656">
    <w:pPr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43101" w14:textId="77777777" w:rsidR="00AC6806" w:rsidRDefault="00AC6806" w:rsidP="00430656">
      <w:r>
        <w:separator/>
      </w:r>
    </w:p>
  </w:footnote>
  <w:footnote w:type="continuationSeparator" w:id="0">
    <w:p w14:paraId="0750D9C4" w14:textId="77777777" w:rsidR="00AC6806" w:rsidRDefault="00AC6806" w:rsidP="0043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6081"/>
    <w:multiLevelType w:val="hybridMultilevel"/>
    <w:tmpl w:val="E16EF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77C8"/>
    <w:multiLevelType w:val="hybridMultilevel"/>
    <w:tmpl w:val="5F92F8AC"/>
    <w:lvl w:ilvl="0" w:tplc="56F45FA2">
      <w:start w:val="1"/>
      <w:numFmt w:val="decimal"/>
      <w:lvlText w:val="%1."/>
      <w:lvlJc w:val="left"/>
      <w:pPr>
        <w:ind w:left="719" w:hanging="540"/>
      </w:pPr>
      <w:rPr>
        <w:rFonts w:hint="default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40AB1751"/>
    <w:multiLevelType w:val="hybridMultilevel"/>
    <w:tmpl w:val="547477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BED42EB"/>
    <w:multiLevelType w:val="hybridMultilevel"/>
    <w:tmpl w:val="E07A386A"/>
    <w:lvl w:ilvl="0" w:tplc="7F241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8D7CD3"/>
    <w:multiLevelType w:val="hybridMultilevel"/>
    <w:tmpl w:val="0832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0A"/>
    <w:rsid w:val="00065EA7"/>
    <w:rsid w:val="00066FA9"/>
    <w:rsid w:val="00076C76"/>
    <w:rsid w:val="000F38E3"/>
    <w:rsid w:val="00137E37"/>
    <w:rsid w:val="002432E1"/>
    <w:rsid w:val="00281F45"/>
    <w:rsid w:val="002C0217"/>
    <w:rsid w:val="002E4F93"/>
    <w:rsid w:val="00393CF0"/>
    <w:rsid w:val="003965D8"/>
    <w:rsid w:val="003E4501"/>
    <w:rsid w:val="003E6926"/>
    <w:rsid w:val="00430656"/>
    <w:rsid w:val="00517CA1"/>
    <w:rsid w:val="00561A97"/>
    <w:rsid w:val="005E76FE"/>
    <w:rsid w:val="005F0239"/>
    <w:rsid w:val="0068282B"/>
    <w:rsid w:val="006A396B"/>
    <w:rsid w:val="008C1CAD"/>
    <w:rsid w:val="008F4865"/>
    <w:rsid w:val="008F6914"/>
    <w:rsid w:val="00901655"/>
    <w:rsid w:val="009B727A"/>
    <w:rsid w:val="009F0BA0"/>
    <w:rsid w:val="00A46FF9"/>
    <w:rsid w:val="00AC6806"/>
    <w:rsid w:val="00B271D2"/>
    <w:rsid w:val="00B5757E"/>
    <w:rsid w:val="00B63C22"/>
    <w:rsid w:val="00B93DAC"/>
    <w:rsid w:val="00C3493E"/>
    <w:rsid w:val="00D14DD4"/>
    <w:rsid w:val="00D230E9"/>
    <w:rsid w:val="00D35414"/>
    <w:rsid w:val="00D81B26"/>
    <w:rsid w:val="00E5037D"/>
    <w:rsid w:val="00E97458"/>
    <w:rsid w:val="00EB55B3"/>
    <w:rsid w:val="00F94BFF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3620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E6926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3E6926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99"/>
    <w:rsid w:val="000F38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BFF"/>
  </w:style>
  <w:style w:type="paragraph" w:styleId="a8">
    <w:name w:val="footer"/>
    <w:basedOn w:val="a"/>
    <w:link w:val="a9"/>
    <w:uiPriority w:val="99"/>
    <w:unhideWhenUsed/>
    <w:rsid w:val="00F94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2020-05-12T14:13:00Z</dcterms:created>
  <dcterms:modified xsi:type="dcterms:W3CDTF">2020-12-12T12:01:00Z</dcterms:modified>
</cp:coreProperties>
</file>